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41F6">
      <w:pPr>
        <w:rPr>
          <w:rFonts w:hAnsiTheme="minorHAnsi" w:cstheme="minorBidi"/>
          <w:spacing w:val="12"/>
        </w:rPr>
      </w:pPr>
      <w:r>
        <w:rPr>
          <w:rFonts w:eastAsia="ＭＳ ゴシック" w:hAnsiTheme="minorHAnsi" w:cs="ＭＳ ゴシック" w:hint="eastAsia"/>
        </w:rPr>
        <w:t>様式第三</w:t>
      </w:r>
      <w:r>
        <w:rPr>
          <w:rFonts w:hint="eastAsia"/>
        </w:rPr>
        <w:t>（第４１条第２項関係）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jc w:val="center"/>
        <w:rPr>
          <w:rFonts w:hAnsiTheme="minorHAnsi" w:cstheme="minorBidi"/>
          <w:spacing w:val="12"/>
        </w:rPr>
      </w:pPr>
      <w:r>
        <w:rPr>
          <w:rFonts w:hint="eastAsia"/>
          <w:spacing w:val="2"/>
          <w:sz w:val="26"/>
          <w:szCs w:val="26"/>
        </w:rPr>
        <w:t>保安統括者の解任届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jc w:val="right"/>
        <w:rPr>
          <w:rFonts w:hAnsiTheme="minorHAnsi" w:cstheme="minorBidi"/>
          <w:spacing w:val="12"/>
        </w:rPr>
      </w:pPr>
      <w:r>
        <w:rPr>
          <w:rFonts w:hint="eastAsia"/>
        </w:rPr>
        <w:t>年　月　日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jc w:val="right"/>
        <w:rPr>
          <w:rFonts w:hAnsiTheme="minorHAnsi" w:cstheme="minorBidi"/>
          <w:spacing w:val="12"/>
        </w:rPr>
      </w:pPr>
      <w:r>
        <w:rPr>
          <w:rFonts w:hint="eastAsia"/>
        </w:rPr>
        <w:t xml:space="preserve">鉱業権者名　　　　　　　　　　</w:t>
      </w:r>
      <w:r w:rsidR="00382F0B">
        <w:rPr>
          <w:rFonts w:ascii="JustUnitMarkG" w:hAnsi="JustUnitMarkG" w:cs="JustUnitMarkG" w:hint="eastAsia"/>
        </w:rPr>
        <w:t xml:space="preserve">　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  <w:r>
        <w:rPr>
          <w:rFonts w:hint="eastAsia"/>
        </w:rPr>
        <w:t xml:space="preserve">　鉱山保安法第２３条第３項において準用する同法第２２条第４項の規定により、保安統括者につ</w:t>
      </w:r>
      <w:r>
        <w:rPr>
          <w:rFonts w:hint="eastAsia"/>
        </w:rPr>
        <w:t>いて、次のとおり届け出ます。</w:t>
      </w: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１．鉱山名</w:t>
      </w: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２．解任した者の氏名</w:t>
      </w: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３．解任年月日</w:t>
      </w: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４．解任した者の役職名</w:t>
      </w: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５．前任者がいる場合にはその氏名</w:t>
      </w:r>
    </w:p>
    <w:p w:rsidR="00000000" w:rsidRDefault="00AC41F6">
      <w:pPr>
        <w:ind w:left="454" w:hanging="224"/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</w:p>
    <w:p w:rsidR="00000000" w:rsidRDefault="00AC41F6">
      <w:pPr>
        <w:rPr>
          <w:rFonts w:hAnsiTheme="minorHAnsi" w:cstheme="minorBidi"/>
          <w:spacing w:val="12"/>
        </w:rPr>
      </w:pPr>
      <w:r>
        <w:rPr>
          <w:rFonts w:hint="eastAsia"/>
        </w:rPr>
        <w:t>備考</w:t>
      </w:r>
      <w:bookmarkStart w:id="0" w:name="_GoBack"/>
      <w:bookmarkEnd w:id="0"/>
      <w:r>
        <w:t xml:space="preserve"> </w:t>
      </w:r>
      <w:r>
        <w:rPr>
          <w:rFonts w:hint="eastAsia"/>
        </w:rPr>
        <w:t>用紙の大きさは、日本</w:t>
      </w:r>
      <w:r w:rsidR="00382F0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00000" w:rsidRDefault="00AC41F6">
      <w:pPr>
        <w:rPr>
          <w:rFonts w:hAnsiTheme="minorHAnsi" w:cstheme="minorBidi"/>
          <w:spacing w:val="1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1F6">
      <w:r>
        <w:separator/>
      </w:r>
    </w:p>
  </w:endnote>
  <w:endnote w:type="continuationSeparator" w:id="0">
    <w:p w:rsidR="00000000" w:rsidRDefault="00A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41F6">
    <w:pPr>
      <w:suppressAutoHyphens w:val="0"/>
      <w:wordWrap/>
      <w:overflowPunct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1F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A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41F6">
    <w:pPr>
      <w:suppressAutoHyphens w:val="0"/>
      <w:wordWrap/>
      <w:overflowPunct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B"/>
    <w:rsid w:val="00382F0B"/>
    <w:rsid w:val="00A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43413"/>
  <w14:defaultImageDpi w14:val="0"/>
  <w15:docId w15:val="{A549584E-F4B0-4745-B495-5F0565B1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F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3</cp:revision>
  <dcterms:created xsi:type="dcterms:W3CDTF">2021-07-29T00:10:00Z</dcterms:created>
  <dcterms:modified xsi:type="dcterms:W3CDTF">2021-07-29T00:10:00Z</dcterms:modified>
</cp:coreProperties>
</file>