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51" w:lineRule="exact"/>
        <w:ind w:left="451"/>
      </w:pPr>
      <w:r>
        <w:rPr/>
        <w:t>別表第2</w:t>
      </w:r>
    </w:p>
    <w:p>
      <w:pPr>
        <w:pStyle w:val="BodyText"/>
        <w:tabs>
          <w:tab w:pos="5579" w:val="left" w:leader="none"/>
          <w:tab w:pos="6020" w:val="left" w:leader="none"/>
          <w:tab w:pos="6462" w:val="left" w:leader="none"/>
          <w:tab w:pos="6904" w:val="left" w:leader="none"/>
          <w:tab w:pos="7345" w:val="left" w:leader="none"/>
          <w:tab w:pos="7787" w:val="left" w:leader="none"/>
          <w:tab w:pos="8228" w:val="left" w:leader="none"/>
          <w:tab w:pos="8670" w:val="left" w:leader="none"/>
          <w:tab w:pos="9112" w:val="left" w:leader="none"/>
          <w:tab w:pos="9553" w:val="left" w:leader="none"/>
          <w:tab w:pos="9995" w:val="left" w:leader="none"/>
        </w:tabs>
        <w:spacing w:line="263" w:lineRule="exact"/>
        <w:ind w:left="5137"/>
      </w:pPr>
      <w:r>
        <w:rPr/>
        <w:pict>
          <v:group style="position:absolute;margin-left:118.669998pt;margin-top:24.82312pt;width:67.150pt;height:54.45pt;mso-position-horizontal-relative:page;mso-position-vertical-relative:paragraph;z-index:-44176" coordorigin="2373,496" coordsize="1343,1089">
            <v:shape style="position:absolute;left:2374;top:497;width:1340;height:1086" coordorigin="2375,498" coordsize="1340,1086" path="m2389,498l2375,498,2375,510,3700,1583,3714,1583,3714,1571,2389,498xe" filled="true" fillcolor="#000000" stroked="false">
              <v:path arrowok="t"/>
              <v:fill type="solid"/>
            </v:shape>
            <v:shape style="position:absolute;left:2374;top:497;width:1340;height:1086" coordorigin="2375,498" coordsize="1340,1086" path="m2375,498l2389,498,3714,1571,3714,1583,3700,1583,2375,510,2375,498xe" filled="false" stroked="true" strokeweight=".140pt" strokecolor="#000000">
              <v:path arrowok="t"/>
              <v:stroke dashstyle="solid"/>
            </v:shape>
            <w10:wrap type="none"/>
          </v:group>
        </w:pict>
      </w:r>
      <w:r>
        <w:rPr/>
        <w:t>巡</w:t>
        <w:tab/>
        <w:t>視</w:t>
        <w:tab/>
        <w:t>点</w:t>
        <w:tab/>
        <w:t>検</w:t>
        <w:tab/>
        <w:t>基</w:t>
        <w:tab/>
        <w:t>準</w:t>
        <w:tab/>
        <w:t>及</w:t>
        <w:tab/>
        <w:t>び</w:t>
        <w:tab/>
        <w:t>測</w:t>
        <w:tab/>
        <w:t>定</w:t>
        <w:tab/>
        <w:t>項</w:t>
        <w:tab/>
        <w:t>目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857"/>
        <w:gridCol w:w="411"/>
        <w:gridCol w:w="857"/>
        <w:gridCol w:w="1686"/>
        <w:gridCol w:w="416"/>
        <w:gridCol w:w="858"/>
        <w:gridCol w:w="1686"/>
        <w:gridCol w:w="416"/>
        <w:gridCol w:w="858"/>
        <w:gridCol w:w="1686"/>
        <w:gridCol w:w="417"/>
        <w:gridCol w:w="858"/>
        <w:gridCol w:w="1698"/>
      </w:tblGrid>
      <w:tr>
        <w:trPr>
          <w:trHeight w:val="522" w:hRule="atLeast"/>
        </w:trPr>
        <w:tc>
          <w:tcPr>
            <w:tcW w:w="1345" w:type="dxa"/>
            <w:gridSpan w:val="2"/>
            <w:vMerge w:val="restart"/>
          </w:tcPr>
          <w:p>
            <w:pPr>
              <w:pStyle w:val="TableParagraph"/>
              <w:tabs>
                <w:tab w:pos="1041" w:val="left" w:leader="none"/>
              </w:tabs>
              <w:spacing w:before="94"/>
              <w:ind w:left="600"/>
              <w:rPr>
                <w:sz w:val="22"/>
              </w:rPr>
            </w:pPr>
            <w:r>
              <w:rPr>
                <w:sz w:val="22"/>
              </w:rPr>
              <w:t>項</w:t>
              <w:tab/>
              <w:t>目</w:t>
            </w: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tabs>
                <w:tab w:pos="516" w:val="left" w:leader="none"/>
              </w:tabs>
              <w:spacing w:before="1"/>
              <w:ind w:left="74"/>
              <w:rPr>
                <w:sz w:val="22"/>
              </w:rPr>
            </w:pPr>
            <w:r>
              <w:rPr>
                <w:sz w:val="22"/>
              </w:rPr>
              <w:t>対</w:t>
              <w:tab/>
              <w:t>象</w:t>
            </w:r>
          </w:p>
        </w:tc>
        <w:tc>
          <w:tcPr>
            <w:tcW w:w="2954" w:type="dxa"/>
            <w:gridSpan w:val="3"/>
          </w:tcPr>
          <w:p>
            <w:pPr>
              <w:pStyle w:val="TableParagraph"/>
              <w:spacing w:before="136"/>
              <w:ind w:left="752"/>
              <w:rPr>
                <w:sz w:val="18"/>
              </w:rPr>
            </w:pPr>
            <w:r>
              <w:rPr>
                <w:sz w:val="18"/>
              </w:rPr>
              <w:t>日常巡視点検手入</w:t>
            </w:r>
          </w:p>
        </w:tc>
        <w:tc>
          <w:tcPr>
            <w:tcW w:w="2960" w:type="dxa"/>
            <w:gridSpan w:val="3"/>
          </w:tcPr>
          <w:p>
            <w:pPr>
              <w:pStyle w:val="TableParagraph"/>
              <w:spacing w:before="136"/>
              <w:ind w:left="756"/>
              <w:rPr>
                <w:sz w:val="18"/>
              </w:rPr>
            </w:pPr>
            <w:r>
              <w:rPr>
                <w:sz w:val="18"/>
              </w:rPr>
              <w:t>定期巡視点検手入</w:t>
            </w:r>
          </w:p>
        </w:tc>
        <w:tc>
          <w:tcPr>
            <w:tcW w:w="2960" w:type="dxa"/>
            <w:gridSpan w:val="3"/>
          </w:tcPr>
          <w:p>
            <w:pPr>
              <w:pStyle w:val="TableParagraph"/>
              <w:spacing w:before="136"/>
              <w:ind w:left="935"/>
              <w:rPr>
                <w:sz w:val="18"/>
              </w:rPr>
            </w:pPr>
            <w:r>
              <w:rPr>
                <w:sz w:val="18"/>
              </w:rPr>
              <w:t>精密点検手入</w:t>
            </w:r>
          </w:p>
        </w:tc>
        <w:tc>
          <w:tcPr>
            <w:tcW w:w="2973" w:type="dxa"/>
            <w:gridSpan w:val="3"/>
          </w:tcPr>
          <w:p>
            <w:pPr>
              <w:pStyle w:val="TableParagraph"/>
              <w:tabs>
                <w:tab w:pos="2032" w:val="left" w:leader="none"/>
              </w:tabs>
              <w:spacing w:before="136"/>
              <w:ind w:left="755"/>
              <w:rPr>
                <w:sz w:val="18"/>
              </w:rPr>
            </w:pPr>
            <w:r>
              <w:rPr>
                <w:sz w:val="18"/>
              </w:rPr>
              <w:t>測</w:t>
              <w:tab/>
              <w:t>定</w:t>
            </w:r>
          </w:p>
        </w:tc>
      </w:tr>
      <w:tr>
        <w:trPr>
          <w:trHeight w:val="522" w:hRule="atLeast"/>
        </w:trPr>
        <w:tc>
          <w:tcPr>
            <w:tcW w:w="13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spacing w:before="146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857" w:type="dxa"/>
          </w:tcPr>
          <w:p>
            <w:pPr>
              <w:pStyle w:val="TableParagraph"/>
              <w:spacing w:before="146"/>
              <w:ind w:left="143" w:right="112"/>
              <w:jc w:val="center"/>
              <w:rPr>
                <w:sz w:val="18"/>
              </w:rPr>
            </w:pPr>
            <w:r>
              <w:rPr>
                <w:sz w:val="18"/>
              </w:rPr>
              <w:t>周 期</w:t>
            </w:r>
          </w:p>
        </w:tc>
        <w:tc>
          <w:tcPr>
            <w:tcW w:w="1686" w:type="dxa"/>
          </w:tcPr>
          <w:p>
            <w:pPr>
              <w:pStyle w:val="TableParagraph"/>
              <w:spacing w:before="146"/>
              <w:ind w:left="120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  <w:tc>
          <w:tcPr>
            <w:tcW w:w="416" w:type="dxa"/>
          </w:tcPr>
          <w:p>
            <w:pPr>
              <w:pStyle w:val="TableParagraph"/>
              <w:spacing w:before="146"/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858" w:type="dxa"/>
          </w:tcPr>
          <w:p>
            <w:pPr>
              <w:pStyle w:val="TableParagraph"/>
              <w:spacing w:before="146"/>
              <w:ind w:left="180" w:right="153"/>
              <w:jc w:val="center"/>
              <w:rPr>
                <w:sz w:val="18"/>
              </w:rPr>
            </w:pPr>
            <w:r>
              <w:rPr>
                <w:sz w:val="18"/>
              </w:rPr>
              <w:t>周 期</w:t>
            </w:r>
          </w:p>
        </w:tc>
        <w:tc>
          <w:tcPr>
            <w:tcW w:w="1686" w:type="dxa"/>
          </w:tcPr>
          <w:p>
            <w:pPr>
              <w:pStyle w:val="TableParagraph"/>
              <w:spacing w:before="146"/>
              <w:ind w:left="118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  <w:tc>
          <w:tcPr>
            <w:tcW w:w="416" w:type="dxa"/>
          </w:tcPr>
          <w:p>
            <w:pPr>
              <w:pStyle w:val="TableParagraph"/>
              <w:spacing w:before="146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858" w:type="dxa"/>
          </w:tcPr>
          <w:p>
            <w:pPr>
              <w:pStyle w:val="TableParagraph"/>
              <w:spacing w:before="146"/>
              <w:ind w:left="180" w:right="159"/>
              <w:jc w:val="center"/>
              <w:rPr>
                <w:sz w:val="18"/>
              </w:rPr>
            </w:pPr>
            <w:r>
              <w:rPr>
                <w:sz w:val="18"/>
              </w:rPr>
              <w:t>周 期</w:t>
            </w:r>
          </w:p>
        </w:tc>
        <w:tc>
          <w:tcPr>
            <w:tcW w:w="1686" w:type="dxa"/>
          </w:tcPr>
          <w:p>
            <w:pPr>
              <w:pStyle w:val="TableParagraph"/>
              <w:spacing w:before="146"/>
              <w:ind w:left="115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  <w:tc>
          <w:tcPr>
            <w:tcW w:w="417" w:type="dxa"/>
          </w:tcPr>
          <w:p>
            <w:pPr>
              <w:pStyle w:val="TableParagraph"/>
              <w:spacing w:before="14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858" w:type="dxa"/>
          </w:tcPr>
          <w:p>
            <w:pPr>
              <w:pStyle w:val="TableParagraph"/>
              <w:spacing w:before="146"/>
              <w:ind w:left="174" w:right="160"/>
              <w:jc w:val="center"/>
              <w:rPr>
                <w:sz w:val="18"/>
              </w:rPr>
            </w:pPr>
            <w:r>
              <w:rPr>
                <w:sz w:val="18"/>
              </w:rPr>
              <w:t>周 期</w:t>
            </w:r>
          </w:p>
        </w:tc>
        <w:tc>
          <w:tcPr>
            <w:tcW w:w="1698" w:type="dxa"/>
          </w:tcPr>
          <w:p>
            <w:pPr>
              <w:pStyle w:val="TableParagraph"/>
              <w:spacing w:before="146"/>
              <w:ind w:left="116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</w:tr>
      <w:tr>
        <w:trPr>
          <w:trHeight w:val="599" w:hRule="atLeast"/>
        </w:trPr>
        <w:tc>
          <w:tcPr>
            <w:tcW w:w="48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626" w:lineRule="auto" w:before="182"/>
              <w:ind w:left="131" w:right="113"/>
              <w:jc w:val="both"/>
              <w:rPr>
                <w:sz w:val="22"/>
              </w:rPr>
            </w:pPr>
            <w:r>
              <w:rPr>
                <w:sz w:val="22"/>
              </w:rPr>
              <w:t>可搬形発電設備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424" w:lineRule="auto"/>
              <w:ind w:left="332" w:right="323"/>
              <w:jc w:val="both"/>
              <w:rPr>
                <w:sz w:val="18"/>
              </w:rPr>
            </w:pPr>
            <w:r>
              <w:rPr>
                <w:sz w:val="18"/>
              </w:rPr>
              <w:t>原動機関係</w:t>
            </w:r>
          </w:p>
        </w:tc>
        <w:tc>
          <w:tcPr>
            <w:tcW w:w="411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07"/>
              <w:rPr>
                <w:sz w:val="18"/>
              </w:rPr>
            </w:pPr>
            <w:r>
              <w:rPr>
                <w:sz w:val="18"/>
              </w:rPr>
              <w:t>1 日</w:t>
            </w:r>
          </w:p>
        </w:tc>
        <w:tc>
          <w:tcPr>
            <w:tcW w:w="1686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31"/>
              <w:rPr>
                <w:sz w:val="18"/>
              </w:rPr>
            </w:pPr>
            <w:r>
              <w:rPr>
                <w:sz w:val="18"/>
              </w:rPr>
              <w:t>始動点検</w:t>
            </w:r>
          </w:p>
        </w:tc>
        <w:tc>
          <w:tcPr>
            <w:tcW w:w="416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3ヶ月</w:t>
            </w:r>
          </w:p>
        </w:tc>
        <w:tc>
          <w:tcPr>
            <w:tcW w:w="1686" w:type="dxa"/>
            <w:tcBorders>
              <w:bottom w:val="nil"/>
            </w:tcBorders>
          </w:tcPr>
          <w:p>
            <w:pPr>
              <w:pStyle w:val="TableParagraph"/>
              <w:spacing w:line="211" w:lineRule="auto" w:before="107"/>
              <w:ind w:left="29" w:right="175"/>
              <w:rPr>
                <w:sz w:val="18"/>
              </w:rPr>
            </w:pPr>
            <w:r>
              <w:rPr>
                <w:sz w:val="18"/>
              </w:rPr>
              <w:t>エンジンの主要部分の点検、整備</w:t>
            </w:r>
          </w:p>
        </w:tc>
        <w:tc>
          <w:tcPr>
            <w:tcW w:w="416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02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bottom w:val="nil"/>
            </w:tcBorders>
          </w:tcPr>
          <w:p>
            <w:pPr>
              <w:pStyle w:val="TableParagraph"/>
              <w:spacing w:line="211" w:lineRule="auto" w:before="107"/>
              <w:ind w:left="26" w:right="178"/>
              <w:rPr>
                <w:sz w:val="18"/>
              </w:rPr>
            </w:pPr>
            <w:r>
              <w:rPr>
                <w:sz w:val="18"/>
              </w:rPr>
              <w:t>ラジエータコア部の点検・清掃</w:t>
            </w:r>
          </w:p>
        </w:tc>
        <w:tc>
          <w:tcPr>
            <w:tcW w:w="417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99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98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2"/>
              <w:rPr>
                <w:sz w:val="18"/>
              </w:rPr>
            </w:pPr>
            <w:r>
              <w:rPr>
                <w:sz w:val="18"/>
              </w:rPr>
              <w:t>騒音測定（防音形）</w:t>
            </w:r>
          </w:p>
        </w:tc>
      </w:tr>
      <w:tr>
        <w:trPr>
          <w:trHeight w:val="829" w:hRule="atLeast"/>
        </w:trPr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45" w:right="112"/>
              <w:jc w:val="center"/>
              <w:rPr>
                <w:sz w:val="18"/>
              </w:rPr>
            </w:pPr>
            <w:r>
              <w:rPr>
                <w:sz w:val="18"/>
              </w:rPr>
              <w:t>一週間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auto" w:before="100"/>
              <w:ind w:left="31" w:right="172"/>
              <w:jc w:val="both"/>
              <w:rPr>
                <w:sz w:val="18"/>
              </w:rPr>
            </w:pPr>
            <w:r>
              <w:rPr>
                <w:sz w:val="18"/>
              </w:rPr>
              <w:t>燃料、潤滑油及び冷却水系統の漏れ等外観点検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3ヶ月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auto" w:before="100"/>
              <w:ind w:left="29" w:right="175"/>
              <w:rPr>
                <w:sz w:val="18"/>
              </w:rPr>
            </w:pPr>
            <w:r>
              <w:rPr>
                <w:sz w:val="18"/>
              </w:rPr>
              <w:t>ファンベルトの点検及び調整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95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26"/>
              <w:rPr>
                <w:sz w:val="18"/>
              </w:rPr>
            </w:pPr>
            <w:r>
              <w:rPr>
                <w:sz w:val="18"/>
              </w:rPr>
              <w:t>排気色の点検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199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left="22"/>
              <w:rPr>
                <w:sz w:val="18"/>
              </w:rPr>
            </w:pPr>
            <w:r>
              <w:rPr>
                <w:sz w:val="18"/>
              </w:rPr>
              <w:t>シーケンス試験</w:t>
            </w:r>
          </w:p>
        </w:tc>
      </w:tr>
      <w:tr>
        <w:trPr>
          <w:trHeight w:val="727" w:hRule="atLeast"/>
        </w:trPr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45" w:right="112"/>
              <w:jc w:val="center"/>
              <w:rPr>
                <w:sz w:val="18"/>
              </w:rPr>
            </w:pPr>
            <w:r>
              <w:rPr>
                <w:sz w:val="18"/>
              </w:rPr>
              <w:t>一週間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auto" w:before="134"/>
              <w:ind w:left="31" w:right="172"/>
              <w:rPr>
                <w:sz w:val="18"/>
              </w:rPr>
            </w:pPr>
            <w:r>
              <w:rPr>
                <w:sz w:val="18"/>
              </w:rPr>
              <w:t>蓄電池の液量及び比重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6ヶ月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auto" w:before="134"/>
              <w:ind w:left="29" w:right="175"/>
              <w:rPr>
                <w:sz w:val="18"/>
              </w:rPr>
            </w:pPr>
            <w:r>
              <w:rPr>
                <w:sz w:val="18"/>
              </w:rPr>
              <w:t>燃料及び潤滑油 </w:t>
            </w:r>
            <w:r>
              <w:rPr>
                <w:spacing w:val="-2"/>
                <w:sz w:val="18"/>
              </w:rPr>
              <w:t>フィルタの点検、</w:t>
            </w:r>
          </w:p>
          <w:p>
            <w:pPr>
              <w:pStyle w:val="TableParagraph"/>
              <w:spacing w:line="168" w:lineRule="exact"/>
              <w:ind w:left="29"/>
              <w:rPr>
                <w:sz w:val="18"/>
              </w:rPr>
            </w:pPr>
            <w:r>
              <w:rPr>
                <w:sz w:val="18"/>
              </w:rPr>
              <w:t>交換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rPr>
                <w:sz w:val="25"/>
              </w:rPr>
            </w:pPr>
          </w:p>
          <w:p>
            <w:pPr>
              <w:pStyle w:val="TableParagraph"/>
              <w:spacing w:line="204" w:lineRule="exact"/>
              <w:ind w:left="26" w:right="178"/>
              <w:rPr>
                <w:sz w:val="18"/>
              </w:rPr>
            </w:pPr>
            <w:r>
              <w:rPr>
                <w:sz w:val="18"/>
              </w:rPr>
              <w:t>保安装置の操作点検</w:t>
            </w:r>
          </w:p>
        </w:tc>
        <w:tc>
          <w:tcPr>
            <w:tcW w:w="4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6ヶ月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29"/>
              <w:rPr>
                <w:sz w:val="18"/>
              </w:rPr>
            </w:pPr>
            <w:r>
              <w:rPr>
                <w:sz w:val="18"/>
              </w:rPr>
              <w:t>回転速度、異音、</w:t>
            </w:r>
          </w:p>
          <w:p>
            <w:pPr>
              <w:pStyle w:val="TableParagraph"/>
              <w:spacing w:line="217" w:lineRule="exact"/>
              <w:ind w:left="29"/>
              <w:rPr>
                <w:sz w:val="18"/>
              </w:rPr>
            </w:pPr>
            <w:r>
              <w:rPr>
                <w:sz w:val="18"/>
              </w:rPr>
              <w:t>振動及び温度</w:t>
            </w:r>
          </w:p>
        </w:tc>
        <w:tc>
          <w:tcPr>
            <w:tcW w:w="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1" w:hRule="atLeast"/>
        </w:trPr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424" w:lineRule="auto"/>
              <w:ind w:left="332" w:right="323"/>
              <w:jc w:val="both"/>
              <w:rPr>
                <w:sz w:val="18"/>
              </w:rPr>
            </w:pPr>
            <w:r>
              <w:rPr>
                <w:sz w:val="18"/>
              </w:rPr>
              <w:t>発電機関係</w:t>
            </w:r>
          </w:p>
        </w:tc>
        <w:tc>
          <w:tcPr>
            <w:tcW w:w="411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07"/>
              <w:rPr>
                <w:sz w:val="18"/>
              </w:rPr>
            </w:pPr>
            <w:r>
              <w:rPr>
                <w:sz w:val="18"/>
              </w:rPr>
              <w:t>1 日</w:t>
            </w:r>
          </w:p>
        </w:tc>
        <w:tc>
          <w:tcPr>
            <w:tcW w:w="1686" w:type="dxa"/>
            <w:tcBorders>
              <w:bottom w:val="nil"/>
            </w:tcBorders>
          </w:tcPr>
          <w:p>
            <w:pPr>
              <w:pStyle w:val="TableParagraph"/>
              <w:spacing w:line="204" w:lineRule="exact" w:before="103"/>
              <w:ind w:left="31" w:right="172"/>
              <w:jc w:val="both"/>
              <w:rPr>
                <w:sz w:val="18"/>
              </w:rPr>
            </w:pPr>
            <w:r>
              <w:rPr>
                <w:sz w:val="18"/>
              </w:rPr>
              <w:t>異音、異臭、振動及び加熱等外観点検</w:t>
            </w:r>
          </w:p>
        </w:tc>
        <w:tc>
          <w:tcPr>
            <w:tcW w:w="416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3ヶ月</w:t>
            </w:r>
          </w:p>
        </w:tc>
        <w:tc>
          <w:tcPr>
            <w:tcW w:w="1686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9" w:right="-15"/>
              <w:rPr>
                <w:sz w:val="18"/>
              </w:rPr>
            </w:pPr>
            <w:r>
              <w:rPr>
                <w:sz w:val="18"/>
              </w:rPr>
              <w:t>異音、振動及び温度</w:t>
            </w:r>
          </w:p>
        </w:tc>
        <w:tc>
          <w:tcPr>
            <w:tcW w:w="416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8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02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bottom w:val="nil"/>
            </w:tcBorders>
          </w:tcPr>
          <w:p>
            <w:pPr>
              <w:pStyle w:val="TableParagraph"/>
              <w:spacing w:line="211" w:lineRule="auto" w:before="107"/>
              <w:ind w:left="26" w:right="178"/>
              <w:rPr>
                <w:sz w:val="18"/>
              </w:rPr>
            </w:pPr>
            <w:r>
              <w:rPr>
                <w:sz w:val="18"/>
              </w:rPr>
              <w:t>軸受の点検手入れ又は交換</w:t>
            </w:r>
          </w:p>
        </w:tc>
        <w:tc>
          <w:tcPr>
            <w:tcW w:w="417" w:type="dxa"/>
            <w:vMerge w:val="restart"/>
          </w:tcPr>
          <w:p>
            <w:pPr>
              <w:pStyle w:val="TableParagraph"/>
              <w:spacing w:before="8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86"/>
              <w:ind w:left="192"/>
              <w:rPr>
                <w:sz w:val="18"/>
              </w:rPr>
            </w:pPr>
            <w:r>
              <w:rPr>
                <w:sz w:val="18"/>
              </w:rPr>
              <w:t>1  年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92"/>
              <w:rPr>
                <w:sz w:val="18"/>
              </w:rPr>
            </w:pPr>
            <w:r>
              <w:rPr>
                <w:sz w:val="18"/>
              </w:rPr>
              <w:t>1  年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1"/>
              <w:ind w:left="192"/>
              <w:rPr>
                <w:sz w:val="18"/>
              </w:rPr>
            </w:pPr>
            <w:r>
              <w:rPr>
                <w:sz w:val="18"/>
              </w:rPr>
              <w:t>1  年</w:t>
            </w:r>
          </w:p>
        </w:tc>
        <w:tc>
          <w:tcPr>
            <w:tcW w:w="1698" w:type="dxa"/>
            <w:vMerge w:val="restart"/>
          </w:tcPr>
          <w:p>
            <w:pPr>
              <w:pStyle w:val="TableParagraph"/>
              <w:spacing w:line="636" w:lineRule="auto" w:before="86"/>
              <w:ind w:left="22" w:right="558"/>
              <w:rPr>
                <w:sz w:val="18"/>
              </w:rPr>
            </w:pPr>
            <w:r>
              <w:rPr>
                <w:sz w:val="18"/>
              </w:rPr>
              <w:t>絶縁抵抗測定継電器試験</w:t>
            </w:r>
          </w:p>
          <w:p>
            <w:pPr>
              <w:pStyle w:val="TableParagraph"/>
              <w:spacing w:before="2"/>
              <w:ind w:left="22"/>
              <w:rPr>
                <w:sz w:val="18"/>
              </w:rPr>
            </w:pPr>
            <w:r>
              <w:rPr>
                <w:sz w:val="18"/>
              </w:rPr>
              <w:t>シーケンス試験</w:t>
            </w:r>
          </w:p>
        </w:tc>
      </w:tr>
      <w:tr>
        <w:trPr>
          <w:trHeight w:val="713" w:hRule="atLeast"/>
        </w:trPr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45" w:right="112"/>
              <w:jc w:val="center"/>
              <w:rPr>
                <w:sz w:val="18"/>
              </w:rPr>
            </w:pPr>
            <w:r>
              <w:rPr>
                <w:sz w:val="18"/>
              </w:rPr>
              <w:t>一週間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"/>
              <w:rPr>
                <w:sz w:val="18"/>
              </w:rPr>
            </w:pPr>
            <w:r>
              <w:rPr>
                <w:sz w:val="18"/>
              </w:rPr>
              <w:t>カーボンブラシ、</w:t>
            </w:r>
          </w:p>
          <w:p>
            <w:pPr>
              <w:pStyle w:val="TableParagraph"/>
              <w:spacing w:line="217" w:lineRule="exact"/>
              <w:ind w:left="31"/>
              <w:rPr>
                <w:sz w:val="18"/>
              </w:rPr>
            </w:pPr>
            <w:r>
              <w:rPr>
                <w:sz w:val="18"/>
              </w:rPr>
              <w:t>集電環の点検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80" w:right="154"/>
              <w:jc w:val="center"/>
              <w:rPr>
                <w:sz w:val="18"/>
              </w:rPr>
            </w:pPr>
            <w:r>
              <w:rPr>
                <w:sz w:val="18"/>
              </w:rPr>
              <w:t>6ヶ月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29"/>
              <w:rPr>
                <w:sz w:val="18"/>
              </w:rPr>
            </w:pPr>
            <w:r>
              <w:rPr>
                <w:sz w:val="18"/>
              </w:rPr>
              <w:t>各部の汚損、緩み</w:t>
            </w:r>
          </w:p>
          <w:p>
            <w:pPr>
              <w:pStyle w:val="TableParagraph"/>
              <w:spacing w:line="211" w:lineRule="auto" w:before="8"/>
              <w:ind w:left="29" w:right="175"/>
              <w:rPr>
                <w:sz w:val="18"/>
              </w:rPr>
            </w:pPr>
            <w:r>
              <w:rPr>
                <w:sz w:val="18"/>
              </w:rPr>
              <w:t>損傷及び伝達装置の点検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202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26"/>
              <w:rPr>
                <w:sz w:val="18"/>
              </w:rPr>
            </w:pPr>
            <w:r>
              <w:rPr>
                <w:sz w:val="18"/>
              </w:rPr>
              <w:t>発電機本体及び制</w:t>
            </w:r>
          </w:p>
          <w:p>
            <w:pPr>
              <w:pStyle w:val="TableParagraph"/>
              <w:spacing w:line="211" w:lineRule="auto" w:before="8"/>
              <w:ind w:left="26" w:right="178"/>
              <w:rPr>
                <w:sz w:val="18"/>
              </w:rPr>
            </w:pPr>
            <w:r>
              <w:rPr>
                <w:sz w:val="18"/>
              </w:rPr>
              <w:t>御装置内部の点検及び清掃</w:t>
            </w:r>
          </w:p>
        </w:tc>
        <w:tc>
          <w:tcPr>
            <w:tcW w:w="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3" w:hRule="atLeast"/>
        </w:trPr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05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9"/>
              <w:rPr>
                <w:sz w:val="18"/>
              </w:rPr>
            </w:pPr>
            <w:r>
              <w:rPr>
                <w:sz w:val="18"/>
              </w:rPr>
              <w:t>通風部の点検</w:t>
            </w:r>
          </w:p>
        </w:tc>
        <w:tc>
          <w:tcPr>
            <w:tcW w:w="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02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26" w:right="-15"/>
              <w:rPr>
                <w:sz w:val="18"/>
              </w:rPr>
            </w:pPr>
            <w:r>
              <w:rPr>
                <w:sz w:val="18"/>
              </w:rPr>
              <w:t>保護措置の動作点検</w:t>
            </w:r>
          </w:p>
        </w:tc>
        <w:tc>
          <w:tcPr>
            <w:tcW w:w="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4" w:hRule="atLeast"/>
        </w:trPr>
        <w:tc>
          <w:tcPr>
            <w:tcW w:w="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8"/>
              </w:rPr>
            </w:pPr>
            <w:r>
              <w:rPr>
                <w:sz w:val="18"/>
              </w:rPr>
              <w:t>制御装置の点検</w:t>
            </w:r>
          </w:p>
        </w:tc>
        <w:tc>
          <w:tcPr>
            <w:tcW w:w="41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9" w:hRule="atLeast"/>
        </w:trPr>
        <w:tc>
          <w:tcPr>
            <w:tcW w:w="488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13" w:lineRule="auto"/>
              <w:ind w:left="150" w:right="136"/>
              <w:jc w:val="both"/>
              <w:rPr>
                <w:sz w:val="18"/>
              </w:rPr>
            </w:pPr>
            <w:r>
              <w:rPr>
                <w:sz w:val="18"/>
              </w:rPr>
              <w:t>負荷設備</w:t>
            </w:r>
          </w:p>
        </w:tc>
        <w:tc>
          <w:tcPr>
            <w:tcW w:w="85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424" w:lineRule="auto"/>
              <w:ind w:left="59" w:right="47" w:firstLine="91"/>
              <w:jc w:val="both"/>
              <w:rPr>
                <w:sz w:val="18"/>
              </w:rPr>
            </w:pPr>
            <w:r>
              <w:rPr>
                <w:sz w:val="18"/>
              </w:rPr>
              <w:t>断路器遮 断 器 開閉器類</w:t>
            </w:r>
          </w:p>
        </w:tc>
        <w:tc>
          <w:tcPr>
            <w:tcW w:w="411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29" w:right="112"/>
              <w:jc w:val="center"/>
              <w:rPr>
                <w:sz w:val="18"/>
              </w:rPr>
            </w:pPr>
            <w:r>
              <w:rPr>
                <w:sz w:val="18"/>
              </w:rPr>
              <w:t>随 時</w:t>
            </w:r>
          </w:p>
        </w:tc>
        <w:tc>
          <w:tcPr>
            <w:tcW w:w="168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17" w:lineRule="exact"/>
              <w:ind w:left="31"/>
              <w:rPr>
                <w:sz w:val="18"/>
              </w:rPr>
            </w:pPr>
            <w:r>
              <w:rPr>
                <w:sz w:val="18"/>
              </w:rPr>
              <w:t>外観点検</w:t>
            </w:r>
          </w:p>
          <w:p>
            <w:pPr>
              <w:pStyle w:val="TableParagraph"/>
              <w:spacing w:line="211" w:lineRule="auto" w:before="9"/>
              <w:ind w:left="31" w:right="172"/>
              <w:rPr>
                <w:sz w:val="18"/>
              </w:rPr>
            </w:pPr>
            <w:r>
              <w:rPr>
                <w:sz w:val="18"/>
              </w:rPr>
              <w:t>異音、異臭、開閉表示</w:t>
            </w:r>
          </w:p>
        </w:tc>
        <w:tc>
          <w:tcPr>
            <w:tcW w:w="416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3ヶ月</w:t>
            </w:r>
          </w:p>
        </w:tc>
        <w:tc>
          <w:tcPr>
            <w:tcW w:w="1686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29" w:right="175"/>
              <w:rPr>
                <w:sz w:val="18"/>
              </w:rPr>
            </w:pPr>
            <w:r>
              <w:rPr>
                <w:sz w:val="18"/>
              </w:rPr>
              <w:t>各部の緩み、脱 </w:t>
            </w:r>
            <w:r>
              <w:rPr>
                <w:spacing w:val="-2"/>
                <w:sz w:val="18"/>
              </w:rPr>
              <w:t>落、加熱、変色、損傷及び開閉動作</w:t>
            </w:r>
            <w:r>
              <w:rPr>
                <w:sz w:val="18"/>
              </w:rPr>
              <w:t>の異常の有無</w:t>
            </w: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92"/>
              <w:rPr>
                <w:sz w:val="18"/>
              </w:rPr>
            </w:pPr>
            <w:r>
              <w:rPr>
                <w:sz w:val="18"/>
              </w:rPr>
              <w:t>1 年</w:t>
            </w:r>
          </w:p>
        </w:tc>
        <w:tc>
          <w:tcPr>
            <w:tcW w:w="1698" w:type="dxa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絶縁抵抗測定</w:t>
            </w: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6850" w:h="11910" w:orient="landscape"/>
          <w:pgMar w:header="1453" w:top="1720" w:bottom="280" w:left="1960" w:right="1160"/>
        </w:sectPr>
      </w:pPr>
    </w:p>
    <w:p>
      <w:pPr>
        <w:pStyle w:val="BodyText"/>
        <w:spacing w:line="279" w:lineRule="exact"/>
        <w:ind w:left="161"/>
      </w:pPr>
      <w:r>
        <w:rPr/>
        <w:pict>
          <v:group style="position:absolute;margin-left:104.091003pt;margin-top:25.085625pt;width:74.650pt;height:54.4pt;mso-position-horizontal-relative:page;mso-position-vertical-relative:paragraph;z-index:-44152" coordorigin="2082,502" coordsize="1493,1088">
            <v:shape style="position:absolute;left:2083;top:502;width:1491;height:1085" coordorigin="2083,503" coordsize="1491,1085" path="m3573,1588l3573,1576,2100,503,2083,503,2083,515,3557,1588,3573,1588xe" filled="true" fillcolor="#000000" stroked="false">
              <v:path arrowok="t"/>
              <v:fill type="solid"/>
            </v:shape>
            <v:shape style="position:absolute;left:2083;top:502;width:1491;height:1085" coordorigin="2083,503" coordsize="1491,1085" path="m2083,503l2100,503,3573,1576,3573,1588,3557,1588,2083,515,2083,503xe" filled="false" stroked="true" strokeweight=".12pt" strokecolor="#000000">
              <v:path arrowok="t"/>
              <v:stroke dashstyle="solid"/>
            </v:shape>
            <w10:wrap type="none"/>
          </v:group>
        </w:pict>
      </w:r>
      <w:r>
        <w:rPr/>
        <w:t>別表第２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408"/>
        <w:gridCol w:w="287"/>
        <w:gridCol w:w="313"/>
        <w:gridCol w:w="415"/>
        <w:gridCol w:w="435"/>
        <w:gridCol w:w="421"/>
        <w:gridCol w:w="1685"/>
        <w:gridCol w:w="415"/>
        <w:gridCol w:w="857"/>
        <w:gridCol w:w="1685"/>
        <w:gridCol w:w="415"/>
        <w:gridCol w:w="409"/>
        <w:gridCol w:w="447"/>
        <w:gridCol w:w="1684"/>
        <w:gridCol w:w="414"/>
        <w:gridCol w:w="408"/>
        <w:gridCol w:w="447"/>
        <w:gridCol w:w="1655"/>
      </w:tblGrid>
      <w:tr>
        <w:trPr>
          <w:trHeight w:val="522" w:hRule="atLeast"/>
        </w:trPr>
        <w:tc>
          <w:tcPr>
            <w:tcW w:w="48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213"/>
              <w:rPr>
                <w:sz w:val="22"/>
              </w:rPr>
            </w:pPr>
            <w:r>
              <w:rPr>
                <w:w w:val="100"/>
                <w:sz w:val="22"/>
              </w:rPr>
              <w:t>対</w:t>
            </w:r>
          </w:p>
        </w:tc>
        <w:tc>
          <w:tcPr>
            <w:tcW w:w="40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before="108"/>
              <w:ind w:left="127"/>
              <w:rPr>
                <w:sz w:val="22"/>
              </w:rPr>
            </w:pPr>
            <w:r>
              <w:rPr>
                <w:w w:val="100"/>
                <w:sz w:val="22"/>
              </w:rPr>
              <w:t>項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82"/>
              <w:rPr>
                <w:sz w:val="22"/>
              </w:rPr>
            </w:pPr>
            <w:r>
              <w:rPr>
                <w:w w:val="100"/>
                <w:sz w:val="22"/>
              </w:rPr>
              <w:t>象</w:t>
            </w:r>
          </w:p>
        </w:tc>
        <w:tc>
          <w:tcPr>
            <w:tcW w:w="600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spacing w:before="108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目</w:t>
            </w:r>
          </w:p>
        </w:tc>
        <w:tc>
          <w:tcPr>
            <w:tcW w:w="2956" w:type="dxa"/>
            <w:gridSpan w:val="4"/>
          </w:tcPr>
          <w:p>
            <w:pPr>
              <w:pStyle w:val="TableParagraph"/>
              <w:spacing w:before="136"/>
              <w:ind w:left="758"/>
              <w:rPr>
                <w:sz w:val="18"/>
              </w:rPr>
            </w:pPr>
            <w:r>
              <w:rPr>
                <w:sz w:val="18"/>
              </w:rPr>
              <w:t>日常巡視点検手入</w:t>
            </w:r>
          </w:p>
        </w:tc>
        <w:tc>
          <w:tcPr>
            <w:tcW w:w="2957" w:type="dxa"/>
            <w:gridSpan w:val="3"/>
          </w:tcPr>
          <w:p>
            <w:pPr>
              <w:pStyle w:val="TableParagraph"/>
              <w:spacing w:before="136"/>
              <w:ind w:left="759"/>
              <w:rPr>
                <w:sz w:val="18"/>
              </w:rPr>
            </w:pPr>
            <w:r>
              <w:rPr>
                <w:sz w:val="18"/>
              </w:rPr>
              <w:t>定期巡視点検手入</w:t>
            </w:r>
          </w:p>
        </w:tc>
        <w:tc>
          <w:tcPr>
            <w:tcW w:w="2955" w:type="dxa"/>
            <w:gridSpan w:val="4"/>
          </w:tcPr>
          <w:p>
            <w:pPr>
              <w:pStyle w:val="TableParagraph"/>
              <w:spacing w:before="136"/>
              <w:ind w:left="941"/>
              <w:rPr>
                <w:sz w:val="18"/>
              </w:rPr>
            </w:pPr>
            <w:r>
              <w:rPr>
                <w:sz w:val="18"/>
              </w:rPr>
              <w:t>精密点検手入</w:t>
            </w:r>
          </w:p>
        </w:tc>
        <w:tc>
          <w:tcPr>
            <w:tcW w:w="1269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136"/>
              <w:ind w:left="746"/>
              <w:rPr>
                <w:sz w:val="18"/>
              </w:rPr>
            </w:pPr>
            <w:r>
              <w:rPr>
                <w:sz w:val="18"/>
              </w:rPr>
              <w:t>測</w:t>
            </w:r>
          </w:p>
        </w:tc>
        <w:tc>
          <w:tcPr>
            <w:tcW w:w="1655" w:type="dxa"/>
            <w:tcBorders>
              <w:left w:val="nil"/>
            </w:tcBorders>
          </w:tcPr>
          <w:p>
            <w:pPr>
              <w:pStyle w:val="TableParagraph"/>
              <w:spacing w:before="136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定</w:t>
            </w:r>
          </w:p>
        </w:tc>
      </w:tr>
      <w:tr>
        <w:trPr>
          <w:trHeight w:val="522" w:hRule="atLeast"/>
        </w:trPr>
        <w:tc>
          <w:tcPr>
            <w:tcW w:w="48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before="146"/>
              <w:ind w:left="124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435" w:type="dxa"/>
            <w:tcBorders>
              <w:right w:val="nil"/>
            </w:tcBorders>
          </w:tcPr>
          <w:p>
            <w:pPr>
              <w:pStyle w:val="TableParagraph"/>
              <w:spacing w:before="14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周</w:t>
            </w:r>
          </w:p>
        </w:tc>
        <w:tc>
          <w:tcPr>
            <w:tcW w:w="421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103"/>
              <w:rPr>
                <w:sz w:val="18"/>
              </w:rPr>
            </w:pPr>
            <w:r>
              <w:rPr>
                <w:sz w:val="18"/>
              </w:rPr>
              <w:t>期</w:t>
            </w:r>
          </w:p>
        </w:tc>
        <w:tc>
          <w:tcPr>
            <w:tcW w:w="1685" w:type="dxa"/>
          </w:tcPr>
          <w:p>
            <w:pPr>
              <w:pStyle w:val="TableParagraph"/>
              <w:spacing w:before="146"/>
              <w:ind w:left="123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  <w:tc>
          <w:tcPr>
            <w:tcW w:w="415" w:type="dxa"/>
          </w:tcPr>
          <w:p>
            <w:pPr>
              <w:pStyle w:val="TableParagraph"/>
              <w:spacing w:before="146"/>
              <w:ind w:left="125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857" w:type="dxa"/>
          </w:tcPr>
          <w:p>
            <w:pPr>
              <w:pStyle w:val="TableParagraph"/>
              <w:spacing w:before="146"/>
              <w:ind w:left="164"/>
              <w:rPr>
                <w:sz w:val="18"/>
              </w:rPr>
            </w:pPr>
            <w:r>
              <w:rPr>
                <w:sz w:val="18"/>
              </w:rPr>
              <w:t>周 期</w:t>
            </w:r>
          </w:p>
        </w:tc>
        <w:tc>
          <w:tcPr>
            <w:tcW w:w="1685" w:type="dxa"/>
          </w:tcPr>
          <w:p>
            <w:pPr>
              <w:pStyle w:val="TableParagraph"/>
              <w:spacing w:before="146"/>
              <w:ind w:left="123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  <w:tc>
          <w:tcPr>
            <w:tcW w:w="415" w:type="dxa"/>
          </w:tcPr>
          <w:p>
            <w:pPr>
              <w:pStyle w:val="TableParagraph"/>
              <w:spacing w:before="146"/>
              <w:ind w:left="125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409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163"/>
              <w:rPr>
                <w:sz w:val="18"/>
              </w:rPr>
            </w:pPr>
            <w:r>
              <w:rPr>
                <w:sz w:val="18"/>
              </w:rPr>
              <w:t>周</w:t>
            </w:r>
          </w:p>
        </w:tc>
        <w:tc>
          <w:tcPr>
            <w:tcW w:w="4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129"/>
              <w:rPr>
                <w:sz w:val="18"/>
              </w:rPr>
            </w:pPr>
            <w:r>
              <w:rPr>
                <w:sz w:val="18"/>
              </w:rPr>
              <w:t>期</w:t>
            </w:r>
          </w:p>
        </w:tc>
        <w:tc>
          <w:tcPr>
            <w:tcW w:w="1684" w:type="dxa"/>
          </w:tcPr>
          <w:p>
            <w:pPr>
              <w:pStyle w:val="TableParagraph"/>
              <w:spacing w:before="146"/>
              <w:ind w:left="123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  <w:tc>
          <w:tcPr>
            <w:tcW w:w="414" w:type="dxa"/>
          </w:tcPr>
          <w:p>
            <w:pPr>
              <w:pStyle w:val="TableParagraph"/>
              <w:spacing w:before="146"/>
              <w:ind w:left="127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408" w:type="dxa"/>
            <w:tcBorders>
              <w:right w:val="nil"/>
            </w:tcBorders>
          </w:tcPr>
          <w:p>
            <w:pPr>
              <w:pStyle w:val="TableParagraph"/>
              <w:spacing w:before="146"/>
              <w:ind w:left="166"/>
              <w:rPr>
                <w:sz w:val="18"/>
              </w:rPr>
            </w:pPr>
            <w:r>
              <w:rPr>
                <w:sz w:val="18"/>
              </w:rPr>
              <w:t>周</w:t>
            </w:r>
          </w:p>
        </w:tc>
        <w:tc>
          <w:tcPr>
            <w:tcW w:w="447" w:type="dxa"/>
            <w:tcBorders>
              <w:left w:val="nil"/>
            </w:tcBorders>
          </w:tcPr>
          <w:p>
            <w:pPr>
              <w:pStyle w:val="TableParagraph"/>
              <w:spacing w:before="146"/>
              <w:ind w:left="133"/>
              <w:rPr>
                <w:sz w:val="18"/>
              </w:rPr>
            </w:pPr>
            <w:r>
              <w:rPr>
                <w:sz w:val="18"/>
              </w:rPr>
              <w:t>期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6"/>
              <w:ind w:left="113"/>
              <w:rPr>
                <w:sz w:val="18"/>
              </w:rPr>
            </w:pPr>
            <w:r>
              <w:rPr>
                <w:sz w:val="18"/>
              </w:rPr>
              <w:t>点検箇所のねらい</w:t>
            </w:r>
          </w:p>
        </w:tc>
      </w:tr>
      <w:tr>
        <w:trPr>
          <w:trHeight w:val="293" w:hRule="atLeast"/>
        </w:trPr>
        <w:tc>
          <w:tcPr>
            <w:tcW w:w="48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負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荷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設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備</w:t>
            </w: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57"/>
              <w:rPr>
                <w:sz w:val="18"/>
              </w:rPr>
            </w:pPr>
            <w:r>
              <w:rPr>
                <w:sz w:val="18"/>
              </w:rPr>
              <w:t>変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4"/>
              <w:rPr>
                <w:sz w:val="18"/>
              </w:rPr>
            </w:pPr>
            <w:r>
              <w:rPr>
                <w:sz w:val="18"/>
              </w:rPr>
              <w:t>圧</w:t>
            </w:r>
          </w:p>
        </w:tc>
        <w:tc>
          <w:tcPr>
            <w:tcW w:w="3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器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随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103"/>
              <w:rPr>
                <w:sz w:val="18"/>
              </w:rPr>
            </w:pPr>
            <w:r>
              <w:rPr>
                <w:sz w:val="18"/>
              </w:rPr>
              <w:t>時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外観点検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209"/>
              <w:rPr>
                <w:sz w:val="18"/>
              </w:rPr>
            </w:pPr>
            <w:r>
              <w:rPr>
                <w:sz w:val="18"/>
              </w:rPr>
              <w:t>3ヶ月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各部の清掃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4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5"/>
              <w:rPr>
                <w:sz w:val="18"/>
              </w:rPr>
            </w:pPr>
            <w:r>
              <w:rPr>
                <w:sz w:val="18"/>
              </w:rPr>
              <w:t>内部点検、コイル</w:t>
            </w:r>
          </w:p>
        </w:tc>
        <w:tc>
          <w:tcPr>
            <w:tcW w:w="41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8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9"/>
              <w:rPr>
                <w:sz w:val="18"/>
              </w:rPr>
            </w:pPr>
            <w:r>
              <w:rPr>
                <w:sz w:val="18"/>
              </w:rPr>
              <w:t>絶縁抵抗測定</w:t>
            </w: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異音、異臭、振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ブッシングの損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5"/>
              <w:rPr>
                <w:sz w:val="18"/>
              </w:rPr>
            </w:pPr>
            <w:r>
              <w:rPr>
                <w:sz w:val="18"/>
              </w:rPr>
              <w:t>接続部、リード線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動、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傷、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5"/>
              <w:rPr>
                <w:sz w:val="18"/>
              </w:rPr>
            </w:pPr>
            <w:r>
              <w:rPr>
                <w:sz w:val="18"/>
              </w:rPr>
              <w:t>等又は油中ガス分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漏油、油量、温度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ブスの塵埃、汚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5"/>
              <w:rPr>
                <w:sz w:val="18"/>
              </w:rPr>
            </w:pPr>
            <w:r>
              <w:rPr>
                <w:sz w:val="18"/>
              </w:rPr>
              <w:t>析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損、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9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34"/>
              <w:rPr>
                <w:sz w:val="18"/>
              </w:rPr>
            </w:pPr>
            <w:r>
              <w:rPr>
                <w:sz w:val="18"/>
              </w:rPr>
              <w:t>過熱、緩み</w:t>
            </w: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9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57"/>
              <w:rPr>
                <w:sz w:val="18"/>
              </w:rPr>
            </w:pPr>
            <w:r>
              <w:rPr>
                <w:sz w:val="18"/>
              </w:rPr>
              <w:t>電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4"/>
              <w:rPr>
                <w:sz w:val="18"/>
              </w:rPr>
            </w:pPr>
            <w:r>
              <w:rPr>
                <w:sz w:val="18"/>
              </w:rPr>
              <w:t>動</w:t>
            </w:r>
          </w:p>
        </w:tc>
        <w:tc>
          <w:tcPr>
            <w:tcW w:w="3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機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随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103"/>
              <w:rPr>
                <w:sz w:val="18"/>
              </w:rPr>
            </w:pPr>
            <w:r>
              <w:rPr>
                <w:sz w:val="18"/>
              </w:rPr>
              <w:t>時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外観点検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202"/>
              <w:rPr>
                <w:sz w:val="18"/>
              </w:rPr>
            </w:pPr>
            <w:r>
              <w:rPr>
                <w:sz w:val="18"/>
              </w:rPr>
              <w:t>3ヶ月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音響、振動、温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76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8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5"/>
              <w:rPr>
                <w:sz w:val="18"/>
              </w:rPr>
            </w:pPr>
            <w:r>
              <w:rPr>
                <w:sz w:val="18"/>
              </w:rPr>
              <w:t>軸受の点検手入れ</w:t>
            </w:r>
          </w:p>
        </w:tc>
        <w:tc>
          <w:tcPr>
            <w:tcW w:w="41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6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0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9"/>
              <w:rPr>
                <w:sz w:val="18"/>
              </w:rPr>
            </w:pPr>
            <w:r>
              <w:rPr>
                <w:sz w:val="18"/>
              </w:rPr>
              <w:t>絶縁抵抗測定</w:t>
            </w: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異音、異臭、振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度、各部の汚損、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5"/>
              <w:rPr>
                <w:sz w:val="18"/>
              </w:rPr>
            </w:pPr>
            <w:r>
              <w:rPr>
                <w:sz w:val="18"/>
              </w:rPr>
              <w:t>又は交換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動、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緩み、損傷、伝達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20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4" w:lineRule="exact"/>
              <w:ind w:left="76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5"/>
              <w:rPr>
                <w:sz w:val="18"/>
              </w:rPr>
            </w:pPr>
            <w:r>
              <w:rPr>
                <w:sz w:val="18"/>
              </w:rPr>
              <w:t>電動機の本体及び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6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4" w:lineRule="exact"/>
              <w:ind w:left="2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64" w:lineRule="exact"/>
              <w:ind w:left="80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9"/>
              <w:rPr>
                <w:sz w:val="18"/>
              </w:rPr>
            </w:pPr>
            <w:r>
              <w:rPr>
                <w:sz w:val="18"/>
              </w:rPr>
              <w:t>接地抵抗測定</w:t>
            </w: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回転、過熱及び吸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装置の異常など外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5"/>
              <w:rPr>
                <w:sz w:val="18"/>
              </w:rPr>
            </w:pPr>
            <w:r>
              <w:rPr>
                <w:sz w:val="18"/>
              </w:rPr>
              <w:t>通風附属装置など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油状況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部点検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5"/>
              <w:rPr>
                <w:sz w:val="18"/>
              </w:rPr>
            </w:pPr>
            <w:r>
              <w:rPr>
                <w:sz w:val="18"/>
              </w:rPr>
              <w:t>の手入れ清掃</w:t>
            </w: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6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56"/>
              <w:rPr>
                <w:sz w:val="18"/>
              </w:rPr>
            </w:pPr>
            <w:r>
              <w:rPr>
                <w:sz w:val="18"/>
              </w:rPr>
              <w:t>１ヶ月</w:t>
            </w: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5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接地線接続部点検</w:t>
            </w: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48"/>
              <w:rPr>
                <w:sz w:val="18"/>
              </w:rPr>
            </w:pPr>
            <w:r>
              <w:rPr>
                <w:sz w:val="18"/>
              </w:rPr>
              <w:t>照明設備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随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103"/>
              <w:rPr>
                <w:sz w:val="18"/>
              </w:rPr>
            </w:pPr>
            <w:r>
              <w:rPr>
                <w:sz w:val="18"/>
              </w:rPr>
              <w:t>時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異音、汚損、不点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209"/>
              <w:rPr>
                <w:sz w:val="18"/>
              </w:rPr>
            </w:pPr>
            <w:r>
              <w:rPr>
                <w:sz w:val="18"/>
              </w:rPr>
              <w:t>1ヶ月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照明器具の汚損、</w:t>
            </w:r>
          </w:p>
        </w:tc>
        <w:tc>
          <w:tcPr>
            <w:tcW w:w="4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8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9"/>
              <w:rPr>
                <w:sz w:val="18"/>
              </w:rPr>
            </w:pPr>
            <w:r>
              <w:rPr>
                <w:sz w:val="18"/>
              </w:rPr>
              <w:t>絶縁抵抗測定</w:t>
            </w: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損傷、異音、緩</w:t>
            </w: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8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み、外部点検</w:t>
            </w: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48"/>
              <w:rPr>
                <w:sz w:val="18"/>
              </w:rPr>
            </w:pPr>
            <w:r>
              <w:rPr>
                <w:sz w:val="18"/>
              </w:rPr>
              <w:t>電熱設備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随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103"/>
              <w:rPr>
                <w:sz w:val="18"/>
              </w:rPr>
            </w:pPr>
            <w:r>
              <w:rPr>
                <w:sz w:val="18"/>
              </w:rPr>
              <w:t>時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 w:right="-15"/>
              <w:rPr>
                <w:sz w:val="18"/>
              </w:rPr>
            </w:pPr>
            <w:r>
              <w:rPr>
                <w:spacing w:val="-2"/>
                <w:sz w:val="18"/>
              </w:rPr>
              <w:t>接続部の変色、過熱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209"/>
              <w:rPr>
                <w:sz w:val="18"/>
              </w:rPr>
            </w:pPr>
            <w:r>
              <w:rPr>
                <w:sz w:val="18"/>
              </w:rPr>
              <w:t>1ヶ月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各部の変色、損</w:t>
            </w:r>
          </w:p>
        </w:tc>
        <w:tc>
          <w:tcPr>
            <w:tcW w:w="4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8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9"/>
              <w:rPr>
                <w:sz w:val="18"/>
              </w:rPr>
            </w:pPr>
            <w:r>
              <w:rPr>
                <w:sz w:val="18"/>
              </w:rPr>
              <w:t>絶縁抵抗測定</w:t>
            </w: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傷、緩み、可燃物</w:t>
            </w: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58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との離壁状況</w:t>
            </w: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57"/>
              <w:rPr>
                <w:sz w:val="18"/>
              </w:rPr>
            </w:pPr>
            <w:r>
              <w:rPr>
                <w:sz w:val="18"/>
              </w:rPr>
              <w:t>配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1"/>
              <w:jc w:val="center"/>
              <w:rPr>
                <w:sz w:val="18"/>
              </w:rPr>
            </w:pPr>
            <w:r>
              <w:rPr>
                <w:sz w:val="18"/>
              </w:rPr>
              <w:t>線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3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随</w:t>
            </w:r>
          </w:p>
        </w:tc>
        <w:tc>
          <w:tcPr>
            <w:tcW w:w="42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103"/>
              <w:rPr>
                <w:sz w:val="18"/>
              </w:rPr>
            </w:pPr>
            <w:r>
              <w:rPr>
                <w:sz w:val="18"/>
              </w:rPr>
              <w:t>時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/>
              <w:rPr>
                <w:sz w:val="18"/>
              </w:rPr>
            </w:pPr>
            <w:r>
              <w:rPr>
                <w:sz w:val="18"/>
              </w:rPr>
              <w:t>開閉器の点検、じ</w:t>
            </w:r>
          </w:p>
        </w:tc>
        <w:tc>
          <w:tcPr>
            <w:tcW w:w="41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209"/>
              <w:rPr>
                <w:sz w:val="18"/>
              </w:rPr>
            </w:pPr>
            <w:r>
              <w:rPr>
                <w:sz w:val="18"/>
              </w:rPr>
              <w:t>1ヶ月</w:t>
            </w:r>
          </w:p>
        </w:tc>
        <w:tc>
          <w:tcPr>
            <w:tcW w:w="168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4" w:right="-15"/>
              <w:rPr>
                <w:sz w:val="18"/>
              </w:rPr>
            </w:pPr>
            <w:r>
              <w:rPr>
                <w:spacing w:val="-2"/>
                <w:sz w:val="18"/>
              </w:rPr>
              <w:t>開閉器、器具の接続</w:t>
            </w:r>
          </w:p>
        </w:tc>
        <w:tc>
          <w:tcPr>
            <w:tcW w:w="41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7" w:lineRule="exact" w:before="86"/>
              <w:ind w:left="2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7" w:lineRule="exact" w:before="86"/>
              <w:ind w:left="87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1655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86"/>
              <w:ind w:left="38"/>
              <w:rPr>
                <w:sz w:val="18"/>
              </w:rPr>
            </w:pPr>
            <w:r>
              <w:rPr>
                <w:sz w:val="18"/>
              </w:rPr>
              <w:t>絶縁抵抗測定</w:t>
            </w:r>
          </w:p>
        </w:tc>
      </w:tr>
      <w:tr>
        <w:trPr>
          <w:trHeight w:val="183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34"/>
              <w:rPr>
                <w:sz w:val="18"/>
              </w:rPr>
            </w:pPr>
            <w:r>
              <w:rPr>
                <w:sz w:val="18"/>
              </w:rPr>
              <w:t>んあい、電線の工</w:t>
            </w:r>
          </w:p>
        </w:tc>
        <w:tc>
          <w:tcPr>
            <w:tcW w:w="4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9" w:hRule="atLeast"/>
        </w:trPr>
        <w:tc>
          <w:tcPr>
            <w:tcW w:w="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18"/>
              </w:rPr>
            </w:pPr>
            <w:r>
              <w:rPr>
                <w:sz w:val="18"/>
              </w:rPr>
              <w:t>事方法</w:t>
            </w:r>
          </w:p>
        </w:tc>
        <w:tc>
          <w:tcPr>
            <w:tcW w:w="4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1453" w:footer="0" w:top="1740" w:bottom="280" w:left="1960" w:right="11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4.140015pt;margin-top:71.674385pt;width:72.8pt;height:16.05pt;mso-position-horizontal-relative:page;mso-position-vertical-relative:page;z-index:-44176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（記載例）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qzchbdhd1</dc:creator>
  <dcterms:created xsi:type="dcterms:W3CDTF">2020-11-01T14:01:10Z</dcterms:created>
  <dcterms:modified xsi:type="dcterms:W3CDTF">2020-11-01T14:01:10Z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2020-11-01T00:00:00Z</vt:filetime>
  </property>
</Properties>
</file>